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11BE7" w14:textId="0E61743F" w:rsidR="00AB321F" w:rsidRDefault="00AB321F" w:rsidP="00AB321F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EITA OUTCOME EXAMPLE</w:t>
      </w:r>
    </w:p>
    <w:p w14:paraId="4AD84449" w14:textId="419AD64B" w:rsidR="00AB321F" w:rsidRDefault="00AB321F" w:rsidP="00AB321F">
      <w:pPr>
        <w:rPr>
          <w:sz w:val="24"/>
          <w:szCs w:val="24"/>
        </w:rPr>
      </w:pPr>
      <w:r>
        <w:rPr>
          <w:sz w:val="24"/>
          <w:szCs w:val="24"/>
        </w:rPr>
        <w:t xml:space="preserve">Source: EITA Job Aide on the EITA portal: “Developing Meaningful Goals and Outcomes” </w:t>
      </w:r>
    </w:p>
    <w:p w14:paraId="6C1BCE57" w14:textId="4A3D7720" w:rsidR="00BC0E44" w:rsidRDefault="0069651B" w:rsidP="00AB321F">
      <w:pPr>
        <w:rPr>
          <w:sz w:val="24"/>
          <w:szCs w:val="24"/>
        </w:rPr>
      </w:pPr>
      <w:hyperlink r:id="rId11" w:history="1">
        <w:r w:rsidR="00BC0E44" w:rsidRPr="00F30684">
          <w:rPr>
            <w:rStyle w:val="Hyperlink"/>
            <w:sz w:val="24"/>
            <w:szCs w:val="24"/>
          </w:rPr>
          <w:t>https://www.youtube.com/watch?v=sFug7rGC-Yc</w:t>
        </w:r>
      </w:hyperlink>
    </w:p>
    <w:p w14:paraId="238BAECE" w14:textId="2FCE09F9" w:rsidR="00AB321F" w:rsidRDefault="00AB321F" w:rsidP="00AB321F">
      <w:r>
        <w:rPr>
          <w:sz w:val="24"/>
          <w:szCs w:val="24"/>
        </w:rPr>
        <w:t xml:space="preserve">Here </w:t>
      </w:r>
      <w:r w:rsidR="00503186">
        <w:rPr>
          <w:sz w:val="24"/>
          <w:szCs w:val="24"/>
        </w:rPr>
        <w:t>is an example of a revised outcome per EITA</w:t>
      </w:r>
      <w:r>
        <w:rPr>
          <w:sz w:val="24"/>
          <w:szCs w:val="24"/>
        </w:rPr>
        <w:t>:</w:t>
      </w:r>
    </w:p>
    <w:p w14:paraId="40BDD6B3" w14:textId="27D866BD" w:rsidR="00AB321F" w:rsidRDefault="00AB321F" w:rsidP="00AB321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Example</w:t>
      </w:r>
      <w:r>
        <w:rPr>
          <w:sz w:val="24"/>
          <w:szCs w:val="24"/>
        </w:rPr>
        <w:t>: Roberto will use single words to tell his family what he wants during meals and outside play. This outcome will be met when he uses 5 single word requests each day for 3 consecutive days</w:t>
      </w:r>
    </w:p>
    <w:p w14:paraId="33EA2273" w14:textId="002FB0AD" w:rsidR="00BC0E44" w:rsidRDefault="00BC0E44" w:rsidP="00AB321F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====================================================================================</w:t>
      </w:r>
    </w:p>
    <w:p w14:paraId="01E17062" w14:textId="6B8DFAC9" w:rsidR="00844967" w:rsidRPr="0044288C" w:rsidRDefault="00AB321F" w:rsidP="00BB3292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Outcome Exemplars</w:t>
      </w:r>
      <w:r w:rsidR="00503186">
        <w:rPr>
          <w:b/>
          <w:sz w:val="24"/>
          <w:szCs w:val="24"/>
        </w:rPr>
        <w:t>, July 2022, Philadelphia County</w:t>
      </w:r>
    </w:p>
    <w:p w14:paraId="2F945639" w14:textId="311C692B" w:rsidR="00055DD9" w:rsidRPr="00BC0E44" w:rsidRDefault="00BD329D" w:rsidP="00213B2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C0E44">
        <w:rPr>
          <w:sz w:val="24"/>
          <w:szCs w:val="24"/>
        </w:rPr>
        <w:t xml:space="preserve">Derrick will engage in feeding by holding his bottle with both hands while held by his caregiver or positioned in his chair. </w:t>
      </w:r>
      <w:r w:rsidR="0044288C" w:rsidRPr="00BC0E44">
        <w:rPr>
          <w:sz w:val="24"/>
          <w:szCs w:val="24"/>
        </w:rPr>
        <w:t>The outcome</w:t>
      </w:r>
      <w:r w:rsidRPr="00BC0E44">
        <w:rPr>
          <w:sz w:val="24"/>
          <w:szCs w:val="24"/>
        </w:rPr>
        <w:t xml:space="preserve"> will be met when he is </w:t>
      </w:r>
      <w:r w:rsidR="0044288C" w:rsidRPr="00BC0E44">
        <w:rPr>
          <w:sz w:val="24"/>
          <w:szCs w:val="24"/>
        </w:rPr>
        <w:t xml:space="preserve">able to </w:t>
      </w:r>
      <w:r w:rsidRPr="00BC0E44">
        <w:rPr>
          <w:sz w:val="24"/>
          <w:szCs w:val="24"/>
        </w:rPr>
        <w:t>keep his hands positioned on the bottle during each feeding for 5 consecutive days.</w:t>
      </w:r>
    </w:p>
    <w:p w14:paraId="29FB617A" w14:textId="77777777" w:rsidR="00503186" w:rsidRPr="00BC0E44" w:rsidRDefault="00503186" w:rsidP="00503186">
      <w:pPr>
        <w:pStyle w:val="ListParagraph"/>
        <w:spacing w:after="0" w:line="240" w:lineRule="auto"/>
        <w:rPr>
          <w:sz w:val="24"/>
          <w:szCs w:val="24"/>
        </w:rPr>
      </w:pPr>
    </w:p>
    <w:p w14:paraId="5027F2B4" w14:textId="77777777" w:rsidR="00503186" w:rsidRPr="00BC0E44" w:rsidRDefault="007454AD" w:rsidP="00FC026E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BC0E44">
        <w:rPr>
          <w:sz w:val="24"/>
          <w:szCs w:val="24"/>
        </w:rPr>
        <w:t>Mandy will participate in the lunchtime routine by reaching for her food to finger feed while sitting in a supportive highchair.</w:t>
      </w:r>
      <w:r w:rsidR="00AB321F" w:rsidRPr="00BC0E44">
        <w:rPr>
          <w:sz w:val="24"/>
          <w:szCs w:val="24"/>
        </w:rPr>
        <w:t xml:space="preserve">  This outcome will be met when she can reach for and feed herself 2 finger foods daily for 7 consecutive days while si</w:t>
      </w:r>
      <w:r w:rsidR="00503186" w:rsidRPr="00BC0E44">
        <w:rPr>
          <w:sz w:val="24"/>
          <w:szCs w:val="24"/>
        </w:rPr>
        <w:t xml:space="preserve">tting in a supportive highchair. </w:t>
      </w:r>
    </w:p>
    <w:p w14:paraId="2796B6F0" w14:textId="77777777" w:rsidR="00503186" w:rsidRPr="00BC0E44" w:rsidRDefault="00503186" w:rsidP="00503186">
      <w:pPr>
        <w:pStyle w:val="ListParagraph"/>
        <w:rPr>
          <w:sz w:val="24"/>
          <w:szCs w:val="24"/>
        </w:rPr>
      </w:pPr>
    </w:p>
    <w:p w14:paraId="0BEE92EE" w14:textId="27BB1BD8" w:rsidR="00055DD9" w:rsidRPr="00BC0E44" w:rsidRDefault="00503186" w:rsidP="00FC026E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BC0E44">
        <w:rPr>
          <w:sz w:val="24"/>
          <w:szCs w:val="24"/>
        </w:rPr>
        <w:t>M</w:t>
      </w:r>
      <w:r w:rsidR="004E06BE" w:rsidRPr="00BC0E44">
        <w:rPr>
          <w:sz w:val="24"/>
          <w:szCs w:val="24"/>
        </w:rPr>
        <w:t xml:space="preserve">arcel will participate in transitions into the day care by engaging in play activities following drop-off by his mom. </w:t>
      </w:r>
      <w:r w:rsidR="00C50500" w:rsidRPr="00BC0E44">
        <w:rPr>
          <w:sz w:val="24"/>
          <w:szCs w:val="24"/>
        </w:rPr>
        <w:t xml:space="preserve">This outcome will be met when Marcel transitions this way each morning for a week. </w:t>
      </w:r>
    </w:p>
    <w:p w14:paraId="67A449A7" w14:textId="77777777" w:rsidR="00081848" w:rsidRPr="00BC0E44" w:rsidRDefault="00081848" w:rsidP="00BB3292">
      <w:pPr>
        <w:pStyle w:val="ListParagraph"/>
        <w:spacing w:after="0"/>
        <w:rPr>
          <w:sz w:val="24"/>
          <w:szCs w:val="24"/>
        </w:rPr>
      </w:pPr>
    </w:p>
    <w:p w14:paraId="7DF1CC4C" w14:textId="5F20A916" w:rsidR="00BB3292" w:rsidRPr="00BC0E44" w:rsidRDefault="00E10646" w:rsidP="00A7670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C0E44">
        <w:rPr>
          <w:sz w:val="24"/>
          <w:szCs w:val="24"/>
        </w:rPr>
        <w:t xml:space="preserve">Marcel will calmly transition in the child care center by using pictures and words to communicate with the teachers and other children. The </w:t>
      </w:r>
      <w:r w:rsidR="00C50500" w:rsidRPr="00BC0E44">
        <w:rPr>
          <w:sz w:val="24"/>
          <w:szCs w:val="24"/>
        </w:rPr>
        <w:t>outcome will be met when Marcel transitions this way for 5 consecutive days.</w:t>
      </w:r>
      <w:r w:rsidRPr="00BC0E44">
        <w:rPr>
          <w:sz w:val="24"/>
          <w:szCs w:val="24"/>
        </w:rPr>
        <w:t xml:space="preserve"> </w:t>
      </w:r>
    </w:p>
    <w:p w14:paraId="03039F11" w14:textId="77777777" w:rsidR="00503186" w:rsidRPr="00BC0E44" w:rsidRDefault="00503186" w:rsidP="00503186">
      <w:pPr>
        <w:spacing w:after="0" w:line="240" w:lineRule="auto"/>
        <w:rPr>
          <w:sz w:val="24"/>
          <w:szCs w:val="24"/>
        </w:rPr>
      </w:pPr>
    </w:p>
    <w:p w14:paraId="697A5CD2" w14:textId="77777777" w:rsidR="00503186" w:rsidRPr="00BC0E44" w:rsidRDefault="002428E5" w:rsidP="00C8342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C0E44">
        <w:rPr>
          <w:sz w:val="24"/>
          <w:szCs w:val="24"/>
        </w:rPr>
        <w:t>Katrina will play with her toys independently each morning so that Grandma can cook breakfast and get the older kids off to school</w:t>
      </w:r>
      <w:r w:rsidR="009A3B8F" w:rsidRPr="00BC0E44">
        <w:rPr>
          <w:sz w:val="24"/>
          <w:szCs w:val="24"/>
        </w:rPr>
        <w:t>.</w:t>
      </w:r>
      <w:r w:rsidR="00C50500" w:rsidRPr="00BC0E44">
        <w:rPr>
          <w:sz w:val="24"/>
          <w:szCs w:val="24"/>
        </w:rPr>
        <w:t xml:space="preserve"> </w:t>
      </w:r>
      <w:r w:rsidRPr="00BC0E44">
        <w:rPr>
          <w:sz w:val="24"/>
          <w:szCs w:val="24"/>
        </w:rPr>
        <w:t xml:space="preserve">The </w:t>
      </w:r>
      <w:r w:rsidR="00C50500" w:rsidRPr="00BC0E44">
        <w:rPr>
          <w:sz w:val="24"/>
          <w:szCs w:val="24"/>
        </w:rPr>
        <w:t>outcome</w:t>
      </w:r>
      <w:r w:rsidRPr="00BC0E44">
        <w:rPr>
          <w:sz w:val="24"/>
          <w:szCs w:val="24"/>
        </w:rPr>
        <w:t xml:space="preserve"> will be met when Katrina can play independently during the breakfast routine for 5 consecutive days without needing constant one-on-one supervision by Grandma.</w:t>
      </w:r>
      <w:r w:rsidR="00503186" w:rsidRPr="00BC0E44">
        <w:rPr>
          <w:sz w:val="24"/>
          <w:szCs w:val="24"/>
        </w:rPr>
        <w:t xml:space="preserve"> </w:t>
      </w:r>
    </w:p>
    <w:p w14:paraId="1647C5EC" w14:textId="77777777" w:rsidR="00503186" w:rsidRPr="00BC0E44" w:rsidRDefault="00503186" w:rsidP="00503186">
      <w:pPr>
        <w:pStyle w:val="ListParagraph"/>
        <w:rPr>
          <w:sz w:val="24"/>
          <w:szCs w:val="24"/>
        </w:rPr>
      </w:pPr>
    </w:p>
    <w:p w14:paraId="46A0AD94" w14:textId="4522653D" w:rsidR="001B65D6" w:rsidRPr="00BC0E44" w:rsidRDefault="008A55C5" w:rsidP="0077201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C0E44">
        <w:rPr>
          <w:sz w:val="24"/>
          <w:szCs w:val="24"/>
        </w:rPr>
        <w:t xml:space="preserve">Michael will participate </w:t>
      </w:r>
      <w:r w:rsidR="009A3B8F" w:rsidRPr="00BC0E44">
        <w:rPr>
          <w:sz w:val="24"/>
          <w:szCs w:val="24"/>
        </w:rPr>
        <w:t xml:space="preserve">during </w:t>
      </w:r>
      <w:r w:rsidR="00C50500" w:rsidRPr="00BC0E44">
        <w:rPr>
          <w:sz w:val="24"/>
          <w:szCs w:val="24"/>
        </w:rPr>
        <w:t xml:space="preserve">the </w:t>
      </w:r>
      <w:r w:rsidR="009A3B8F" w:rsidRPr="00BC0E44">
        <w:rPr>
          <w:sz w:val="24"/>
          <w:szCs w:val="24"/>
        </w:rPr>
        <w:t>morning play routine</w:t>
      </w:r>
      <w:r w:rsidRPr="00BC0E44">
        <w:rPr>
          <w:sz w:val="24"/>
          <w:szCs w:val="24"/>
        </w:rPr>
        <w:t xml:space="preserve"> with family verbally prompting him to use words so that his needs/wants can be understood/met</w:t>
      </w:r>
      <w:r w:rsidR="009A3B8F" w:rsidRPr="00BC0E44">
        <w:rPr>
          <w:sz w:val="24"/>
          <w:szCs w:val="24"/>
        </w:rPr>
        <w:t xml:space="preserve">. </w:t>
      </w:r>
      <w:r w:rsidR="001B65D6" w:rsidRPr="00BC0E44">
        <w:rPr>
          <w:sz w:val="24"/>
          <w:szCs w:val="24"/>
        </w:rPr>
        <w:t>Outcome</w:t>
      </w:r>
      <w:r w:rsidR="009A3B8F" w:rsidRPr="00BC0E44">
        <w:rPr>
          <w:sz w:val="24"/>
          <w:szCs w:val="24"/>
        </w:rPr>
        <w:t xml:space="preserve"> will be met when Michael responds to verbal prompts </w:t>
      </w:r>
      <w:r w:rsidR="001B65D6" w:rsidRPr="00BC0E44">
        <w:rPr>
          <w:sz w:val="24"/>
          <w:szCs w:val="24"/>
        </w:rPr>
        <w:t xml:space="preserve">using up to 5 single words </w:t>
      </w:r>
      <w:r w:rsidR="009A3B8F" w:rsidRPr="00BC0E44">
        <w:rPr>
          <w:sz w:val="24"/>
          <w:szCs w:val="24"/>
        </w:rPr>
        <w:t>during morning play routine for</w:t>
      </w:r>
      <w:r w:rsidRPr="00BC0E44">
        <w:rPr>
          <w:sz w:val="24"/>
          <w:szCs w:val="24"/>
        </w:rPr>
        <w:t xml:space="preserve"> one week.</w:t>
      </w:r>
    </w:p>
    <w:p w14:paraId="1A56D62B" w14:textId="77777777" w:rsidR="00081848" w:rsidRPr="00BC0E44" w:rsidRDefault="00081848" w:rsidP="00BB3292">
      <w:pPr>
        <w:pStyle w:val="ListParagraph"/>
        <w:spacing w:after="0"/>
        <w:rPr>
          <w:sz w:val="24"/>
          <w:szCs w:val="24"/>
        </w:rPr>
      </w:pPr>
    </w:p>
    <w:p w14:paraId="1F3E5822" w14:textId="77BCE4D9" w:rsidR="009A3B8F" w:rsidRPr="00BC0E44" w:rsidRDefault="00C50500" w:rsidP="000E459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C0E44">
        <w:rPr>
          <w:sz w:val="24"/>
          <w:szCs w:val="24"/>
        </w:rPr>
        <w:t xml:space="preserve">The family and early learning center will promote Ruby’s participation during mealtimes by using strategies to help Ruby make food choices. The outcome will be met when </w:t>
      </w:r>
      <w:r w:rsidR="00C85DA4" w:rsidRPr="00BC0E44">
        <w:rPr>
          <w:sz w:val="24"/>
          <w:szCs w:val="24"/>
        </w:rPr>
        <w:t xml:space="preserve">Ruby </w:t>
      </w:r>
      <w:r w:rsidRPr="00BC0E44">
        <w:rPr>
          <w:sz w:val="24"/>
          <w:szCs w:val="24"/>
        </w:rPr>
        <w:t>makes food choices</w:t>
      </w:r>
      <w:r w:rsidR="001B65D6" w:rsidRPr="00BC0E44">
        <w:rPr>
          <w:sz w:val="24"/>
          <w:szCs w:val="24"/>
        </w:rPr>
        <w:t xml:space="preserve"> between two preferred foods</w:t>
      </w:r>
      <w:r w:rsidR="00C85DA4" w:rsidRPr="00BC0E44">
        <w:rPr>
          <w:sz w:val="24"/>
          <w:szCs w:val="24"/>
        </w:rPr>
        <w:t xml:space="preserve"> using gestures or single words for 5 consecutive days. </w:t>
      </w:r>
    </w:p>
    <w:p w14:paraId="4BBECD0A" w14:textId="77777777" w:rsidR="009A3B8F" w:rsidRPr="00BC0E44" w:rsidRDefault="009A3B8F" w:rsidP="00BB3292">
      <w:pPr>
        <w:pStyle w:val="ListParagraph"/>
        <w:spacing w:after="0" w:line="240" w:lineRule="auto"/>
        <w:rPr>
          <w:sz w:val="24"/>
          <w:szCs w:val="24"/>
        </w:rPr>
      </w:pPr>
    </w:p>
    <w:p w14:paraId="5C4B8875" w14:textId="77777777" w:rsidR="00BC0E44" w:rsidRDefault="00BC0E44" w:rsidP="00BC0E44">
      <w:pPr>
        <w:pStyle w:val="ListParagraph"/>
        <w:spacing w:after="0" w:line="240" w:lineRule="auto"/>
        <w:rPr>
          <w:sz w:val="24"/>
          <w:szCs w:val="24"/>
        </w:rPr>
      </w:pPr>
    </w:p>
    <w:p w14:paraId="1C1CFF3F" w14:textId="77777777" w:rsidR="00BC0E44" w:rsidRDefault="00BC0E44" w:rsidP="00BC0E44">
      <w:pPr>
        <w:pStyle w:val="ListParagraph"/>
        <w:spacing w:after="0" w:line="240" w:lineRule="auto"/>
        <w:rPr>
          <w:sz w:val="24"/>
          <w:szCs w:val="24"/>
        </w:rPr>
      </w:pPr>
    </w:p>
    <w:p w14:paraId="159E5006" w14:textId="024E97AA" w:rsidR="001B65D6" w:rsidRPr="00BC0E44" w:rsidRDefault="00C85DA4" w:rsidP="00CF25B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C0E44">
        <w:rPr>
          <w:sz w:val="24"/>
          <w:szCs w:val="24"/>
        </w:rPr>
        <w:t>Juan will be able to put his jacket</w:t>
      </w:r>
      <w:r w:rsidR="00503186" w:rsidRPr="00BC0E44">
        <w:rPr>
          <w:sz w:val="24"/>
          <w:szCs w:val="24"/>
        </w:rPr>
        <w:t xml:space="preserve"> on </w:t>
      </w:r>
      <w:r w:rsidRPr="00BC0E44">
        <w:rPr>
          <w:sz w:val="24"/>
          <w:szCs w:val="24"/>
        </w:rPr>
        <w:t xml:space="preserve">before going outside each day with verbal reminders from caregivers. </w:t>
      </w:r>
      <w:r w:rsidR="00503186" w:rsidRPr="00BC0E44">
        <w:rPr>
          <w:sz w:val="24"/>
          <w:szCs w:val="24"/>
        </w:rPr>
        <w:t>The outcome</w:t>
      </w:r>
      <w:r w:rsidRPr="00BC0E44">
        <w:rPr>
          <w:sz w:val="24"/>
          <w:szCs w:val="24"/>
        </w:rPr>
        <w:t xml:space="preserve"> will be met when he is able to do this daily for 1 week with no more than 1 verbal reminder from </w:t>
      </w:r>
      <w:r w:rsidR="00503186" w:rsidRPr="00BC0E44">
        <w:rPr>
          <w:sz w:val="24"/>
          <w:szCs w:val="24"/>
        </w:rPr>
        <w:t xml:space="preserve">the </w:t>
      </w:r>
      <w:r w:rsidRPr="00BC0E44">
        <w:rPr>
          <w:sz w:val="24"/>
          <w:szCs w:val="24"/>
        </w:rPr>
        <w:t>caregiver.</w:t>
      </w:r>
    </w:p>
    <w:p w14:paraId="3C60F981" w14:textId="77777777" w:rsidR="0042074A" w:rsidRPr="0044288C" w:rsidRDefault="0042074A" w:rsidP="00BB3292">
      <w:pPr>
        <w:spacing w:after="0" w:line="240" w:lineRule="auto"/>
        <w:ind w:left="720"/>
        <w:rPr>
          <w:sz w:val="24"/>
          <w:szCs w:val="24"/>
        </w:rPr>
      </w:pPr>
    </w:p>
    <w:p w14:paraId="5E1CDEF0" w14:textId="1B6625C0" w:rsidR="0042074A" w:rsidRPr="00503186" w:rsidRDefault="009E1C2C" w:rsidP="0050318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03186">
        <w:rPr>
          <w:sz w:val="24"/>
          <w:szCs w:val="24"/>
        </w:rPr>
        <w:t xml:space="preserve">Ellie </w:t>
      </w:r>
      <w:r w:rsidR="0042074A" w:rsidRPr="00503186">
        <w:rPr>
          <w:sz w:val="24"/>
          <w:szCs w:val="24"/>
        </w:rPr>
        <w:t xml:space="preserve">will participate in mealtime by </w:t>
      </w:r>
      <w:r w:rsidRPr="00503186">
        <w:rPr>
          <w:sz w:val="24"/>
          <w:szCs w:val="24"/>
        </w:rPr>
        <w:t>sit</w:t>
      </w:r>
      <w:r w:rsidR="0042074A" w:rsidRPr="00503186">
        <w:rPr>
          <w:sz w:val="24"/>
          <w:szCs w:val="24"/>
        </w:rPr>
        <w:t>ting</w:t>
      </w:r>
      <w:r w:rsidRPr="00503186">
        <w:rPr>
          <w:sz w:val="24"/>
          <w:szCs w:val="24"/>
        </w:rPr>
        <w:t xml:space="preserve"> in her highchair and </w:t>
      </w:r>
      <w:r w:rsidR="0042074A" w:rsidRPr="00503186">
        <w:rPr>
          <w:sz w:val="24"/>
          <w:szCs w:val="24"/>
        </w:rPr>
        <w:t>feeding</w:t>
      </w:r>
      <w:r w:rsidRPr="00503186">
        <w:rPr>
          <w:sz w:val="24"/>
          <w:szCs w:val="24"/>
        </w:rPr>
        <w:t xml:space="preserve"> herself using a spoon</w:t>
      </w:r>
      <w:r w:rsidR="00503186">
        <w:rPr>
          <w:sz w:val="24"/>
          <w:szCs w:val="24"/>
        </w:rPr>
        <w:t xml:space="preserve"> for most of mealtime.</w:t>
      </w:r>
      <w:r w:rsidRPr="00503186">
        <w:rPr>
          <w:sz w:val="24"/>
          <w:szCs w:val="24"/>
        </w:rPr>
        <w:t xml:space="preserve"> </w:t>
      </w:r>
      <w:r w:rsidR="0042074A" w:rsidRPr="00503186">
        <w:rPr>
          <w:sz w:val="24"/>
          <w:szCs w:val="24"/>
        </w:rPr>
        <w:t>The outcome will be met</w:t>
      </w:r>
      <w:r w:rsidRPr="00503186">
        <w:rPr>
          <w:sz w:val="24"/>
          <w:szCs w:val="24"/>
        </w:rPr>
        <w:t xml:space="preserve"> when she feeds herself </w:t>
      </w:r>
      <w:r w:rsidR="0042074A" w:rsidRPr="00503186">
        <w:rPr>
          <w:sz w:val="24"/>
          <w:szCs w:val="24"/>
        </w:rPr>
        <w:t xml:space="preserve">with a spoon </w:t>
      </w:r>
      <w:r w:rsidRPr="00503186">
        <w:rPr>
          <w:sz w:val="24"/>
          <w:szCs w:val="24"/>
        </w:rPr>
        <w:t>for a week under 30 minutes per meal.</w:t>
      </w:r>
    </w:p>
    <w:p w14:paraId="019EB5E2" w14:textId="442F1A9D" w:rsidR="009E1C2C" w:rsidRPr="0044288C" w:rsidRDefault="009E1C2C" w:rsidP="00BB3292">
      <w:pPr>
        <w:spacing w:after="0" w:line="240" w:lineRule="auto"/>
        <w:ind w:left="720"/>
        <w:rPr>
          <w:sz w:val="24"/>
          <w:szCs w:val="24"/>
        </w:rPr>
      </w:pPr>
      <w:r w:rsidRPr="0044288C">
        <w:rPr>
          <w:sz w:val="24"/>
          <w:szCs w:val="24"/>
        </w:rPr>
        <w:t xml:space="preserve"> </w:t>
      </w:r>
    </w:p>
    <w:p w14:paraId="414F4737" w14:textId="167754E6" w:rsidR="009E1C2C" w:rsidRPr="00503186" w:rsidRDefault="009E1C2C" w:rsidP="00710D8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03186">
        <w:rPr>
          <w:sz w:val="24"/>
          <w:szCs w:val="24"/>
        </w:rPr>
        <w:t xml:space="preserve"> When playing with her brother in the living room and front porch, Alyssa will use gestures and/or words to communicate </w:t>
      </w:r>
      <w:r w:rsidR="001B65D6" w:rsidRPr="00503186">
        <w:rPr>
          <w:sz w:val="24"/>
          <w:szCs w:val="24"/>
        </w:rPr>
        <w:t xml:space="preserve">what she wants/needs </w:t>
      </w:r>
      <w:r w:rsidRPr="00503186">
        <w:rPr>
          <w:sz w:val="24"/>
          <w:szCs w:val="24"/>
        </w:rPr>
        <w:t xml:space="preserve">with her brother.  </w:t>
      </w:r>
      <w:r w:rsidR="00BC0E44">
        <w:rPr>
          <w:sz w:val="24"/>
          <w:szCs w:val="24"/>
        </w:rPr>
        <w:t xml:space="preserve">The outcome </w:t>
      </w:r>
      <w:r w:rsidRPr="00503186">
        <w:rPr>
          <w:sz w:val="24"/>
          <w:szCs w:val="24"/>
        </w:rPr>
        <w:t>will be met when she use</w:t>
      </w:r>
      <w:r w:rsidR="001B65D6" w:rsidRPr="00503186">
        <w:rPr>
          <w:sz w:val="24"/>
          <w:szCs w:val="24"/>
        </w:rPr>
        <w:t>s</w:t>
      </w:r>
      <w:r w:rsidRPr="00503186">
        <w:rPr>
          <w:sz w:val="24"/>
          <w:szCs w:val="24"/>
        </w:rPr>
        <w:t xml:space="preserve"> gestures and/or</w:t>
      </w:r>
      <w:r w:rsidR="004E5714" w:rsidRPr="00503186">
        <w:rPr>
          <w:sz w:val="24"/>
          <w:szCs w:val="24"/>
        </w:rPr>
        <w:t xml:space="preserve"> </w:t>
      </w:r>
      <w:r w:rsidR="00BC0E44">
        <w:rPr>
          <w:sz w:val="24"/>
          <w:szCs w:val="24"/>
        </w:rPr>
        <w:t>5 single</w:t>
      </w:r>
      <w:r w:rsidRPr="00503186">
        <w:rPr>
          <w:sz w:val="24"/>
          <w:szCs w:val="24"/>
        </w:rPr>
        <w:t xml:space="preserve"> words during play for 15 minutes per day.</w:t>
      </w:r>
    </w:p>
    <w:p w14:paraId="3264E8C0" w14:textId="77777777" w:rsidR="0042074A" w:rsidRPr="0044288C" w:rsidRDefault="0042074A" w:rsidP="00BB3292">
      <w:pPr>
        <w:spacing w:after="0" w:line="240" w:lineRule="auto"/>
        <w:ind w:left="720"/>
        <w:rPr>
          <w:sz w:val="24"/>
          <w:szCs w:val="24"/>
        </w:rPr>
      </w:pPr>
    </w:p>
    <w:p w14:paraId="2E3DAFB7" w14:textId="77777777" w:rsidR="009E1C2C" w:rsidRPr="0044288C" w:rsidRDefault="009E1C2C" w:rsidP="00BB3292">
      <w:pPr>
        <w:spacing w:after="0" w:line="240" w:lineRule="auto"/>
        <w:ind w:left="720"/>
        <w:rPr>
          <w:sz w:val="24"/>
          <w:szCs w:val="24"/>
        </w:rPr>
      </w:pPr>
    </w:p>
    <w:p w14:paraId="44335371" w14:textId="77777777" w:rsidR="00E03D47" w:rsidRPr="0044288C" w:rsidRDefault="00E03D47" w:rsidP="00BB3292">
      <w:pPr>
        <w:spacing w:after="0"/>
        <w:rPr>
          <w:sz w:val="24"/>
          <w:szCs w:val="24"/>
        </w:rPr>
      </w:pPr>
    </w:p>
    <w:sectPr w:rsidR="00E03D47" w:rsidRPr="0044288C" w:rsidSect="00BC0E44">
      <w:footerReference w:type="default" r:id="rId12"/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0C696" w14:textId="77777777" w:rsidR="00A847F3" w:rsidRDefault="00A847F3" w:rsidP="00947FDE">
      <w:pPr>
        <w:spacing w:after="0" w:line="240" w:lineRule="auto"/>
      </w:pPr>
      <w:r>
        <w:separator/>
      </w:r>
    </w:p>
  </w:endnote>
  <w:endnote w:type="continuationSeparator" w:id="0">
    <w:p w14:paraId="4D0CCAE1" w14:textId="77777777" w:rsidR="00A847F3" w:rsidRDefault="00A847F3" w:rsidP="0094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8041" w14:textId="77777777" w:rsidR="00947FDE" w:rsidRPr="00947FDE" w:rsidRDefault="00947FDE">
    <w:pPr>
      <w:pStyle w:val="Footer"/>
      <w:rPr>
        <w:i/>
      </w:rPr>
    </w:pPr>
    <w:r w:rsidRPr="00947FDE">
      <w:rPr>
        <w:i/>
      </w:rPr>
      <w:t xml:space="preserve">Teaching and Learning Collaborative for Philadelphia Infant Toddler Early Intervention Program </w:t>
    </w:r>
  </w:p>
  <w:p w14:paraId="76AE2396" w14:textId="0DFE1B5D" w:rsidR="00947FDE" w:rsidRPr="00947FDE" w:rsidRDefault="00947FDE">
    <w:pPr>
      <w:pStyle w:val="Footer"/>
      <w:rPr>
        <w:i/>
      </w:rPr>
    </w:pPr>
    <w:r w:rsidRPr="00947FDE">
      <w:rPr>
        <w:i/>
      </w:rPr>
      <w:t>20</w:t>
    </w:r>
    <w:r w:rsidR="00BC0E44">
      <w:rPr>
        <w:i/>
      </w:rPr>
      <w:t>22</w:t>
    </w:r>
  </w:p>
  <w:p w14:paraId="119839F1" w14:textId="77777777" w:rsidR="00947FDE" w:rsidRDefault="00947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1DC08" w14:textId="77777777" w:rsidR="00A847F3" w:rsidRDefault="00A847F3" w:rsidP="00947FDE">
      <w:pPr>
        <w:spacing w:after="0" w:line="240" w:lineRule="auto"/>
      </w:pPr>
      <w:r>
        <w:separator/>
      </w:r>
    </w:p>
  </w:footnote>
  <w:footnote w:type="continuationSeparator" w:id="0">
    <w:p w14:paraId="05EDC34D" w14:textId="77777777" w:rsidR="00A847F3" w:rsidRDefault="00A847F3" w:rsidP="0094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CC9"/>
    <w:multiLevelType w:val="hybridMultilevel"/>
    <w:tmpl w:val="9BE08374"/>
    <w:lvl w:ilvl="0" w:tplc="A1BC1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31B20"/>
    <w:multiLevelType w:val="hybridMultilevel"/>
    <w:tmpl w:val="B054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3200BA"/>
    <w:multiLevelType w:val="hybridMultilevel"/>
    <w:tmpl w:val="108E8334"/>
    <w:lvl w:ilvl="0" w:tplc="F5A8C8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C1015"/>
    <w:multiLevelType w:val="hybridMultilevel"/>
    <w:tmpl w:val="DFCE8950"/>
    <w:lvl w:ilvl="0" w:tplc="3BBA97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37E2D"/>
    <w:multiLevelType w:val="hybridMultilevel"/>
    <w:tmpl w:val="884C4FDE"/>
    <w:lvl w:ilvl="0" w:tplc="E8409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D2153"/>
    <w:multiLevelType w:val="hybridMultilevel"/>
    <w:tmpl w:val="4954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2499B"/>
    <w:multiLevelType w:val="hybridMultilevel"/>
    <w:tmpl w:val="C8DC4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BE"/>
    <w:rsid w:val="00006211"/>
    <w:rsid w:val="00055DD9"/>
    <w:rsid w:val="00081848"/>
    <w:rsid w:val="000C15CA"/>
    <w:rsid w:val="000C2C5C"/>
    <w:rsid w:val="000F42DD"/>
    <w:rsid w:val="00107BAB"/>
    <w:rsid w:val="001B65D6"/>
    <w:rsid w:val="002428E5"/>
    <w:rsid w:val="00294571"/>
    <w:rsid w:val="002D11F0"/>
    <w:rsid w:val="00302A55"/>
    <w:rsid w:val="003865B9"/>
    <w:rsid w:val="0042074A"/>
    <w:rsid w:val="00435BD5"/>
    <w:rsid w:val="0044288C"/>
    <w:rsid w:val="004E06BE"/>
    <w:rsid w:val="004E5714"/>
    <w:rsid w:val="00503186"/>
    <w:rsid w:val="00665DDF"/>
    <w:rsid w:val="0069651B"/>
    <w:rsid w:val="00716038"/>
    <w:rsid w:val="007454AD"/>
    <w:rsid w:val="007B5FD6"/>
    <w:rsid w:val="00844967"/>
    <w:rsid w:val="008A55C5"/>
    <w:rsid w:val="008E225A"/>
    <w:rsid w:val="009160CB"/>
    <w:rsid w:val="0092747D"/>
    <w:rsid w:val="00947FDE"/>
    <w:rsid w:val="009A3B8F"/>
    <w:rsid w:val="009E1C2C"/>
    <w:rsid w:val="00A039DE"/>
    <w:rsid w:val="00A847F3"/>
    <w:rsid w:val="00A85BED"/>
    <w:rsid w:val="00AB321F"/>
    <w:rsid w:val="00AE46DE"/>
    <w:rsid w:val="00B317F0"/>
    <w:rsid w:val="00BB3292"/>
    <w:rsid w:val="00BC0E44"/>
    <w:rsid w:val="00BD329D"/>
    <w:rsid w:val="00C434F4"/>
    <w:rsid w:val="00C50500"/>
    <w:rsid w:val="00C85DA4"/>
    <w:rsid w:val="00D41899"/>
    <w:rsid w:val="00E03D47"/>
    <w:rsid w:val="00E10646"/>
    <w:rsid w:val="00EF0521"/>
    <w:rsid w:val="00F1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59E2"/>
  <w15:chartTrackingRefBased/>
  <w15:docId w15:val="{F5701B51-89C0-4BFD-AC54-0D512ED3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DE"/>
  </w:style>
  <w:style w:type="paragraph" w:styleId="Footer">
    <w:name w:val="footer"/>
    <w:basedOn w:val="Normal"/>
    <w:link w:val="FooterChar"/>
    <w:uiPriority w:val="99"/>
    <w:unhideWhenUsed/>
    <w:rsid w:val="0094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DE"/>
  </w:style>
  <w:style w:type="paragraph" w:styleId="ListParagraph">
    <w:name w:val="List Paragraph"/>
    <w:basedOn w:val="Normal"/>
    <w:uiPriority w:val="34"/>
    <w:qFormat/>
    <w:rsid w:val="000818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32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0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sFug7rGC-Y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C5C11AF8084449B2BF8F5FA4A15E1" ma:contentTypeVersion="14" ma:contentTypeDescription="Create a new document." ma:contentTypeScope="" ma:versionID="3ab64bf12766f5cd6d780a07f4f7fdb3">
  <xsd:schema xmlns:xsd="http://www.w3.org/2001/XMLSchema" xmlns:xs="http://www.w3.org/2001/XMLSchema" xmlns:p="http://schemas.microsoft.com/office/2006/metadata/properties" xmlns:ns3="f20d93de-e883-42ac-b2b8-93f1a5d3ce1e" xmlns:ns4="1fbc6321-1104-4efb-a3a2-4662481184b1" targetNamespace="http://schemas.microsoft.com/office/2006/metadata/properties" ma:root="true" ma:fieldsID="f2d3dee179ba3b9acb5a2cec98d8628f" ns3:_="" ns4:_="">
    <xsd:import namespace="f20d93de-e883-42ac-b2b8-93f1a5d3ce1e"/>
    <xsd:import namespace="1fbc6321-1104-4efb-a3a2-4662481184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d93de-e883-42ac-b2b8-93f1a5d3c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c6321-1104-4efb-a3a2-466248118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1CCDA-AD93-4E7E-94A8-9296A26D6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d93de-e883-42ac-b2b8-93f1a5d3ce1e"/>
    <ds:schemaRef ds:uri="1fbc6321-1104-4efb-a3a2-466248118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1DCCA-CF9C-4AFB-AD28-C4A172983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D3CC7-15C0-4C1F-8E1F-11B9215804EC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fbc6321-1104-4efb-a3a2-4662481184b1"/>
    <ds:schemaRef ds:uri="f20d93de-e883-42ac-b2b8-93f1a5d3ce1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7983C54-02F3-4D56-9E8F-1433BFD9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Gray</dc:creator>
  <cp:keywords/>
  <dc:description/>
  <cp:lastModifiedBy>Racquel Diaz</cp:lastModifiedBy>
  <cp:revision>2</cp:revision>
  <cp:lastPrinted>2020-03-05T17:35:00Z</cp:lastPrinted>
  <dcterms:created xsi:type="dcterms:W3CDTF">2022-08-12T15:26:00Z</dcterms:created>
  <dcterms:modified xsi:type="dcterms:W3CDTF">2022-08-12T15:26:00Z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0x010100B9BC5C11AF8084449B2BF8F5FA4A15E1</vt:lpwstr>
  </property>
</Properties>
</file>